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86" w:rsidRPr="00855786" w:rsidRDefault="00855786" w:rsidP="00855786">
      <w:pPr>
        <w:shd w:val="clear" w:color="auto" w:fill="FFFFFF"/>
        <w:spacing w:after="0" w:line="294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855786">
        <w:rPr>
          <w:rFonts w:ascii="Helvetica" w:eastAsia="Times New Roman" w:hAnsi="Helvetica" w:cs="Helvetica"/>
          <w:b/>
          <w:bCs/>
          <w:i/>
          <w:iCs/>
          <w:color w:val="800080"/>
          <w:sz w:val="36"/>
          <w:szCs w:val="36"/>
          <w:bdr w:val="none" w:sz="0" w:space="0" w:color="auto" w:frame="1"/>
          <w:lang w:eastAsia="ru-RU"/>
        </w:rPr>
        <w:t>"ХОРЕОГРАФИЯ В РАЗВИТИИ РЕБЕНКА"</w:t>
      </w:r>
    </w:p>
    <w:p w:rsidR="00855786" w:rsidRP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65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Роль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хореографии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развитии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ребёнка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важна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многогранна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В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укреплении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здоровья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физических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сил она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гармонично равномерно и 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одинаковой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степенью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активности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развивает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все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группы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мышц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 том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числе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лицевых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(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мимика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).</w:t>
      </w:r>
    </w:p>
    <w:p w:rsid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Занятия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хореографией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немыслимы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без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музыки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Ребёнок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быстрее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усваивает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различные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жанры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музыки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(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вальс</w:t>
      </w:r>
      <w:proofErr w:type="gramStart"/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олька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марш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если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это </w:t>
      </w:r>
    </w:p>
    <w:p w:rsid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подкрепляется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движениями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комбинациями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855786" w:rsidRDefault="00855786" w:rsidP="0085578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Хореография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ru-RU"/>
        </w:rPr>
        <w:t> 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даёт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ru-RU"/>
        </w:rPr>
        <w:t> 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следующие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ru-RU"/>
        </w:rPr>
        <w:t> 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возможности</w:t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ru-RU"/>
        </w:rPr>
        <w:t>:</w:t>
      </w:r>
    </w:p>
    <w:p w:rsid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развивает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у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ребёнка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чувство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ориентации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и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размещения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proofErr w:type="gramStart"/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</w:t>
      </w:r>
      <w:proofErr w:type="gramEnd"/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855786" w:rsidRP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формирует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социальное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поведение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в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духе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гуманных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ценностей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и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норм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чувство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взаимовыручки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правильность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исполнения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  <w:r w:rsidRPr="0085578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</w:p>
    <w:p w:rsidR="00855786" w:rsidRPr="00855786" w:rsidRDefault="00855786" w:rsidP="0085578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Назначение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занятий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хореографией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в 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дошкольном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учреждении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55786" w:rsidRP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Первое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научить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свободной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координации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движений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умению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владеть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свои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телом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выполнять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различныедвижения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под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музыку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End"/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Здесь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важно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метод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импровизации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Научить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ощущению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пространства</w:t>
      </w:r>
      <w:proofErr w:type="gramStart"/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риентации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сценической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площадке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Второе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осознанное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proofErr w:type="gramStart"/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исполнение</w:t>
      </w:r>
      <w:proofErr w:type="gramEnd"/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как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отдельного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движения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так и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танца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целом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получение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удовлетворения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занятий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утренника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855786">
        <w:rPr>
          <w:rFonts w:ascii="Tahoma" w:eastAsia="Times New Roman" w:hAnsi="Tahoma" w:cs="Tahom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Третье  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свобода выражений эмоций и мимики. Навыки выразительного исполнения. Творческое воображениечерез образное мышление.</w:t>
      </w:r>
    </w:p>
    <w:p w:rsidR="00855786" w:rsidRDefault="00855786" w:rsidP="0085578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Воспитание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искусством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хореографии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творческой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реализации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потребностей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малышей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двигательной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активности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</w:p>
    <w:p w:rsidR="00855786" w:rsidRP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существует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немало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плюсов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развивается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чувство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ритма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темпа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становится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физически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сильнее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выносливее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неуклюжих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среди тех, кто занимается танцами, практически не бывает – отрабатывается ловкость и координация </w:t>
      </w:r>
      <w:r w:rsidRPr="00855786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движений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закаляется сила воли;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развивается умение преодолевать трудности;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возникает умение работать на результат;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укрепляется костная система и мускулатура;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стимулируется развитие памяти (она нужна для воспроизведения последовательности танцевальных движений);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ребенок обучается внимательному восприятию;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·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танец – занятие творческое, поэтому мышление и воображение ребенка также развиваются;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двигательная активность укрепляет иммунитет, и ребенок растет более здоровым, чем его сверстники;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·    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развивается первичный художественный вкус;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формируется красивая осанка;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 ребенка появляются красивые и точные жесты и телодвижения;</w:t>
      </w:r>
    </w:p>
    <w:p w:rsidR="00855786" w:rsidRPr="00855786" w:rsidRDefault="00855786" w:rsidP="00855786">
      <w:pPr>
        <w:shd w:val="clear" w:color="auto" w:fill="FFFFFF"/>
        <w:spacing w:after="0" w:line="240" w:lineRule="auto"/>
        <w:ind w:left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·    </w:t>
      </w: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стеснительные дети обретают уверенность в себе.</w:t>
      </w:r>
    </w:p>
    <w:p w:rsid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55786" w:rsidRPr="00855786" w:rsidRDefault="00855786" w:rsidP="00855786">
      <w:pPr>
        <w:shd w:val="clear" w:color="auto" w:fill="FFFFFF"/>
        <w:spacing w:after="0" w:line="240" w:lineRule="auto"/>
        <w:ind w:firstLine="1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Современная хореография для детей действительно имеет множество плюсов. К тому же, малышам легко и приятно заниматься бегом, прыжками и подскоками, и ребенок заряжается позитивной энергией. Трудности возникают там, где необходимо задействовать мелкие движения, связанные с пальцами рук – однако и это легко преодолимо. К тому же, такие жесты, освоенные в раннем детском возрасте, способствуют более четкому рисованию и раннему освоению письма.</w:t>
      </w:r>
    </w:p>
    <w:p w:rsidR="00855786" w:rsidRP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55786" w:rsidRPr="00855786" w:rsidRDefault="00855786" w:rsidP="0085578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665FC" w:rsidRPr="00855786" w:rsidRDefault="00C665FC" w:rsidP="00855786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 w:rsidRPr="00855786">
        <w:rPr>
          <w:rFonts w:ascii="Tahoma" w:eastAsia="Times New Roman" w:hAnsi="Tahoma" w:cs="Tahom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7AB1" w:rsidRPr="00855786" w:rsidRDefault="00707AB1" w:rsidP="00855786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707AB1" w:rsidRPr="0085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C6"/>
    <w:rsid w:val="003129C6"/>
    <w:rsid w:val="00707AB1"/>
    <w:rsid w:val="00855786"/>
    <w:rsid w:val="00C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сепер комп</dc:creator>
  <cp:keywords/>
  <dc:description/>
  <cp:lastModifiedBy>сепер комп</cp:lastModifiedBy>
  <cp:revision>3</cp:revision>
  <dcterms:created xsi:type="dcterms:W3CDTF">2018-12-01T07:45:00Z</dcterms:created>
  <dcterms:modified xsi:type="dcterms:W3CDTF">2018-12-01T08:01:00Z</dcterms:modified>
</cp:coreProperties>
</file>